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</w:pPr>
      <w:r w:rsidRPr="00A82CDC">
        <w:rPr>
          <w:noProof/>
          <w:lang w:eastAsia="ru-RU"/>
        </w:rPr>
        <w:drawing>
          <wp:inline distT="0" distB="0" distL="0" distR="0" wp14:anchorId="44710952" wp14:editId="3F7F5898">
            <wp:extent cx="3881318" cy="1823085"/>
            <wp:effectExtent l="0" t="0" r="5080" b="5715"/>
            <wp:docPr id="2" name="Рисунок 2" descr="C:\Users\Пользователь\Pictures\Сканы\Скан_20250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Сканы\Скан_202509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44"/>
                    <a:stretch/>
                  </pic:blipFill>
                  <pic:spPr bwMode="auto">
                    <a:xfrm>
                      <a:off x="0" y="0"/>
                      <a:ext cx="3882434" cy="182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ind w:left="2292"/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ind w:left="2292"/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ind w:left="2292"/>
        <w:rPr>
          <w:rFonts w:ascii="Times New Roman" w:eastAsia="Times New Roman" w:hAnsi="Times New Roman" w:cs="Times New Roman"/>
          <w:sz w:val="2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1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before="20" w:after="0" w:line="360" w:lineRule="auto"/>
        <w:ind w:right="4"/>
        <w:jc w:val="center"/>
        <w:rPr>
          <w:rFonts w:ascii="Times New Roman" w:eastAsia="Times New Roman" w:hAnsi="Times New Roman" w:cs="Times New Roman"/>
          <w:b/>
          <w:sz w:val="40"/>
        </w:rPr>
      </w:pPr>
      <w:r w:rsidRPr="00F013E3">
        <w:rPr>
          <w:rFonts w:ascii="Times New Roman" w:eastAsia="Times New Roman" w:hAnsi="Times New Roman" w:cs="Times New Roman"/>
          <w:b/>
          <w:sz w:val="40"/>
        </w:rPr>
        <w:t>РАБОЧАЯ</w:t>
      </w:r>
      <w:r w:rsidRPr="00F013E3">
        <w:rPr>
          <w:rFonts w:ascii="Times New Roman" w:eastAsia="Times New Roman" w:hAnsi="Times New Roman" w:cs="Times New Roman"/>
          <w:b/>
          <w:spacing w:val="8"/>
          <w:sz w:val="40"/>
        </w:rPr>
        <w:t xml:space="preserve"> </w:t>
      </w:r>
      <w:r w:rsidRPr="00F013E3">
        <w:rPr>
          <w:rFonts w:ascii="Times New Roman" w:eastAsia="Times New Roman" w:hAnsi="Times New Roman" w:cs="Times New Roman"/>
          <w:b/>
          <w:sz w:val="40"/>
        </w:rPr>
        <w:t>ПРОГРАММА</w:t>
      </w:r>
    </w:p>
    <w:p w:rsidR="00F013E3" w:rsidRPr="00F013E3" w:rsidRDefault="00F013E3" w:rsidP="00F013E3">
      <w:pPr>
        <w:widowControl w:val="0"/>
        <w:autoSpaceDE w:val="0"/>
        <w:autoSpaceDN w:val="0"/>
        <w:spacing w:after="0" w:line="360" w:lineRule="auto"/>
        <w:ind w:right="4"/>
        <w:jc w:val="center"/>
        <w:rPr>
          <w:rFonts w:ascii="Times New Roman" w:eastAsia="Times New Roman" w:hAnsi="Times New Roman" w:cs="Times New Roman"/>
          <w:b/>
          <w:sz w:val="40"/>
        </w:rPr>
      </w:pPr>
      <w:r w:rsidRPr="00F013E3">
        <w:rPr>
          <w:rFonts w:ascii="Times New Roman" w:eastAsia="Times New Roman" w:hAnsi="Times New Roman" w:cs="Times New Roman"/>
          <w:b/>
          <w:sz w:val="40"/>
        </w:rPr>
        <w:t>КУРСА</w:t>
      </w:r>
      <w:r w:rsidRPr="00F013E3">
        <w:rPr>
          <w:rFonts w:ascii="Times New Roman" w:eastAsia="Times New Roman" w:hAnsi="Times New Roman" w:cs="Times New Roman"/>
          <w:b/>
          <w:spacing w:val="6"/>
          <w:sz w:val="40"/>
        </w:rPr>
        <w:t xml:space="preserve"> </w:t>
      </w:r>
      <w:r w:rsidRPr="00F013E3">
        <w:rPr>
          <w:rFonts w:ascii="Times New Roman" w:eastAsia="Times New Roman" w:hAnsi="Times New Roman" w:cs="Times New Roman"/>
          <w:b/>
          <w:sz w:val="40"/>
        </w:rPr>
        <w:t>ВНЕУРОЧНОЙ</w:t>
      </w:r>
      <w:r w:rsidRPr="00F013E3">
        <w:rPr>
          <w:rFonts w:ascii="Times New Roman" w:eastAsia="Times New Roman" w:hAnsi="Times New Roman" w:cs="Times New Roman"/>
          <w:b/>
          <w:spacing w:val="7"/>
          <w:sz w:val="40"/>
        </w:rPr>
        <w:t xml:space="preserve"> </w:t>
      </w:r>
      <w:r w:rsidRPr="00F013E3">
        <w:rPr>
          <w:rFonts w:ascii="Times New Roman" w:eastAsia="Times New Roman" w:hAnsi="Times New Roman" w:cs="Times New Roman"/>
          <w:b/>
          <w:sz w:val="40"/>
        </w:rPr>
        <w:t>ДЕЯТЕЛЬНОСТИ</w:t>
      </w:r>
    </w:p>
    <w:p w:rsidR="00F013E3" w:rsidRPr="00F013E3" w:rsidRDefault="00F013E3" w:rsidP="00F013E3">
      <w:pPr>
        <w:widowControl w:val="0"/>
        <w:autoSpaceDE w:val="0"/>
        <w:autoSpaceDN w:val="0"/>
        <w:spacing w:after="0" w:line="360" w:lineRule="auto"/>
        <w:ind w:right="4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360" w:lineRule="auto"/>
        <w:ind w:right="4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before="20" w:after="0" w:line="360" w:lineRule="auto"/>
        <w:ind w:right="4"/>
        <w:jc w:val="center"/>
        <w:rPr>
          <w:rFonts w:ascii="Times New Roman" w:eastAsia="Times New Roman" w:hAnsi="Times New Roman" w:cs="Times New Roman"/>
          <w:b/>
          <w:sz w:val="40"/>
        </w:rPr>
      </w:pPr>
      <w:r w:rsidRPr="00F013E3">
        <w:rPr>
          <w:rFonts w:ascii="Times New Roman" w:eastAsia="Times New Roman" w:hAnsi="Times New Roman" w:cs="Times New Roman"/>
          <w:b/>
          <w:sz w:val="40"/>
        </w:rPr>
        <w:t>«ВНЕКЛАССНОЕ ЧТЕНИЕ»</w:t>
      </w:r>
    </w:p>
    <w:p w:rsidR="00F013E3" w:rsidRPr="00F013E3" w:rsidRDefault="00F013E3" w:rsidP="00F013E3">
      <w:pPr>
        <w:widowControl w:val="0"/>
        <w:autoSpaceDE w:val="0"/>
        <w:autoSpaceDN w:val="0"/>
        <w:spacing w:before="20" w:after="0" w:line="360" w:lineRule="auto"/>
        <w:ind w:right="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(для 3</w:t>
      </w:r>
      <w:r w:rsidRPr="00F013E3">
        <w:rPr>
          <w:rFonts w:ascii="Times New Roman" w:eastAsia="Times New Roman" w:hAnsi="Times New Roman" w:cs="Times New Roman"/>
          <w:sz w:val="28"/>
          <w:szCs w:val="28"/>
        </w:rPr>
        <w:t xml:space="preserve"> классов)</w:t>
      </w:r>
    </w:p>
    <w:p w:rsidR="00F013E3" w:rsidRPr="00F013E3" w:rsidRDefault="00F013E3" w:rsidP="00F013E3">
      <w:pPr>
        <w:widowControl w:val="0"/>
        <w:autoSpaceDE w:val="0"/>
        <w:autoSpaceDN w:val="0"/>
        <w:spacing w:before="20" w:after="0" w:line="240" w:lineRule="auto"/>
        <w:ind w:right="4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widowControl w:val="0"/>
        <w:autoSpaceDE w:val="0"/>
        <w:autoSpaceDN w:val="0"/>
        <w:spacing w:after="0" w:line="240" w:lineRule="auto"/>
        <w:rPr>
          <w:rFonts w:ascii="MS Gothic" w:eastAsia="Times New Roman" w:hAnsi="Times New Roman" w:cs="Times New Roman"/>
          <w:sz w:val="28"/>
          <w:szCs w:val="28"/>
        </w:rPr>
      </w:pPr>
    </w:p>
    <w:p w:rsidR="00F013E3" w:rsidRPr="00F013E3" w:rsidRDefault="00E00C36" w:rsidP="00F013E3">
      <w:pPr>
        <w:widowControl w:val="0"/>
        <w:autoSpaceDE w:val="0"/>
        <w:autoSpaceDN w:val="0"/>
        <w:spacing w:before="20" w:after="0" w:line="360" w:lineRule="auto"/>
        <w:ind w:right="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Горно-Алтайск, 2025</w:t>
      </w:r>
      <w:bookmarkStart w:id="0" w:name="_GoBack"/>
      <w:bookmarkEnd w:id="0"/>
      <w:r w:rsidR="00F013E3" w:rsidRPr="00F013E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F013E3" w:rsidRPr="00F013E3" w:rsidRDefault="00F013E3" w:rsidP="00F013E3">
      <w:pPr>
        <w:widowControl w:val="0"/>
        <w:autoSpaceDE w:val="0"/>
        <w:autoSpaceDN w:val="0"/>
        <w:spacing w:before="20" w:after="0" w:line="360" w:lineRule="auto"/>
        <w:ind w:right="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013E3" w:rsidRPr="00F013E3" w:rsidRDefault="00F013E3" w:rsidP="00F013E3">
      <w:pPr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lastRenderedPageBreak/>
        <w:t>I</w:t>
      </w:r>
      <w:r w:rsidRPr="00F013E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 Пояснительная записка</w:t>
      </w:r>
    </w:p>
    <w:p w:rsidR="00F013E3" w:rsidRPr="00F013E3" w:rsidRDefault="00F013E3" w:rsidP="00F013E3">
      <w:pPr>
        <w:suppressAutoHyphens/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013E3" w:rsidRPr="00F013E3" w:rsidRDefault="00F013E3" w:rsidP="00F013E3">
      <w:pPr>
        <w:suppressAutoHyphens/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>Рабочая программа по курсу «Внеклассное чтение» составлена на основе: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Федеральный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>закон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>"Об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>образовании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>в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>Российской</w:t>
      </w:r>
      <w:r w:rsidRPr="00F013E3">
        <w:rPr>
          <w:rFonts w:ascii="Times New Roman" w:eastAsia="Times New Roman" w:hAnsi="Times New Roman" w:cs="Times New Roman"/>
          <w:sz w:val="24"/>
          <w:szCs w:val="24"/>
        </w:rPr>
        <w:tab/>
        <w:t xml:space="preserve">Федерации" от 29.12.2012 № 273-ФЗ 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Стратегия национальной безопасности Российской Федерации, Указ Президента Российской Федерации от 2 июля 2021 г. № 400 «О Стратегии национальной безопасности Российской Федерации».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Российской Федерации от 31.05.2021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№ 286 «Об утверждении федерального государственного образовательного стандарта начального общего образования» (Зарегистрирован Минюстом России 05.07.2021 № 64100).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Российской Федерации от 18.07.2022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№ 569 «О внесении изменений в федеральный государственный образовательный стандарт начального общего образования» (Зарегистрирован Минюстом России 17.08.2022 № 69676).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Письмо Министерства просвещения Российской Федерации «О направлении методических рекомендаций по проведению цикла внеурочных занятий «Разговоры о важном»» от 15.08.2022 № 03–1190.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Российской Федерации от 18.05.2023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>№ 372 «Об утверждении федеральной образовательной программы начального общего образования» (Зарегистрирован Минюстом России 12.07.2023 № 74229).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Программа адресована учащимся 2 класса МБОУ «Лицей № 6 г. Горно-Алтайска».</w:t>
      </w:r>
    </w:p>
    <w:p w:rsidR="00F013E3" w:rsidRPr="00F013E3" w:rsidRDefault="00F013E3" w:rsidP="00F013E3">
      <w:pPr>
        <w:widowControl w:val="0"/>
        <w:suppressAutoHyphens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</w:rPr>
        <w:t xml:space="preserve">Содержание программы направлено на освоение учащимися базовых знаний и формирование базовых компетентностей, что соответствует основной образовательной программе начального общего образования. Она включает все темы, предусмотренные Федеральным государственным образовательным стандартом начального общего образования, и базируется на программе учебного предмета «Литературное чтение». </w:t>
      </w:r>
    </w:p>
    <w:p w:rsidR="00F013E3" w:rsidRPr="00F013E3" w:rsidRDefault="00F013E3" w:rsidP="00F013E3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F013E3" w:rsidRPr="00F013E3" w:rsidRDefault="00F013E3" w:rsidP="00F013E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</w:rPr>
        <w:t>Концептуальной особенностью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данного курса является осознанная установка на дистанционное (посредством чтения текста) общение с писателем. 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 является одним из самых мощных средств приобщения детей к общечеловеческим ценностям, формирования их мировоззрения. Отсюда следует ведущая роль чтения в системе начального обучения. Для того чтобы книга стала для детей другом, наставником, необходимо прежде всего пробудить у них интерес к чтению, а затем научить школьников с помощью книг приобретать новые знания, извлекать пользу из жизненного опыта людей разных стран и эпох.</w:t>
      </w:r>
    </w:p>
    <w:p w:rsidR="00F013E3" w:rsidRPr="00F013E3" w:rsidRDefault="00F013E3" w:rsidP="00F013E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Поскольку  речевая деятельность является  основным средством познания и коммуникации,  литературное чтение является одним из ведущих учебных предметов в системе подготовки младшего школьника, способствующим общему развитию, воспитанию и социализации ребенка. </w:t>
      </w:r>
    </w:p>
    <w:p w:rsidR="00F013E3" w:rsidRPr="00F013E3" w:rsidRDefault="00F013E3" w:rsidP="00F013E3">
      <w:pPr>
        <w:shd w:val="clear" w:color="auto" w:fill="FFFFFF"/>
        <w:spacing w:after="200" w:line="240" w:lineRule="atLeast"/>
        <w:ind w:right="91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</w:rPr>
        <w:t>Актуальность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программы заключается в том, что литература является одним из самых мощных средств приобщения детей к общечеловеческим ценностям, формирования их мировоззрения. Отсюда следует ведущая роль уроков чтения в системе начального обучения. Для того чтобы книга стала для детей другом, наставником, необходимо прежде всего пробудить у них интерес к чтению, а затем научить школьников с помощью книг приобретать новые знания, извлекать пользу из жизненного опыта людей разных стран и эпох.</w:t>
      </w:r>
    </w:p>
    <w:p w:rsidR="00F013E3" w:rsidRPr="00F013E3" w:rsidRDefault="00F013E3" w:rsidP="00F013E3">
      <w:pPr>
        <w:spacing w:after="20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</w:rPr>
        <w:t xml:space="preserve">         Целью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обучения чтению в начальных классах является формирование «талантливого читателя», т.е. читателя, адекватно, полноценно и творчески постигающего литературное наследие человечества.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чтению по данной программе предполагает реализацию следующих </w:t>
      </w: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задач: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устойчивого желания читать доступную возрасту литературу. (Мотивационная сторона читательской деятельности.)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у детей навыка чтения: осмысленности, правильности, беглости, выразительности. (Техническая основа процесса чтения.)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З.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к полноценному (адекватному и всестороннему) восприятию литературного текста. (Содержательная сторона чтения: непосредственный эмоциональный отклик, обдумывающее восприятие, постижение подтекста, авторского замысла и собственного отношения к тому, что и как написано.)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Усвоение различных способов творческой интерпретации художественного текста: выразительного чтения по книге и наизусть, драматизации, словесного рисования, творческого пересказа, музыкального иллюстрирования, составления диафильма и др.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Обучение практическим умениям преобразования текста: определению главного и второстепенного, нахождению опорных слов, выделению смысловых частей, озаглавливанию, составлению плана, пересказу и др. (Общеучебные умения работы с текстом, позволяющие логически перерабатывать и усваивать познавательную информацию.)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Обогащение читательского опыта посредством накопления и систематизации литературных впечатлений, разнообразных по эмоциональной окраске, тематике, видо-жанровой принадлежности, и на этой базе практическое освоение элементарных литературоведческих понятий. (Основы литературного развития.)</w:t>
      </w:r>
    </w:p>
    <w:p w:rsidR="00F013E3" w:rsidRPr="00F013E3" w:rsidRDefault="00F013E3" w:rsidP="00F013E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Овладение детьми умением пользоваться определенным программой набором средств внетекстовой информации (обложка, титульный лист и др.), превращающих текст в книгу и позволяющих ориентироваться в ней.</w:t>
      </w:r>
    </w:p>
    <w:p w:rsidR="00F013E3" w:rsidRPr="00F013E3" w:rsidRDefault="00F013E3" w:rsidP="00F013E3">
      <w:pPr>
        <w:tabs>
          <w:tab w:val="left" w:pos="0"/>
        </w:tabs>
        <w:spacing w:after="20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Программа реализуется на протяжени</w:t>
      </w:r>
      <w:r>
        <w:rPr>
          <w:rFonts w:ascii="Times New Roman" w:eastAsia="Calibri" w:hAnsi="Times New Roman" w:cs="Times New Roman"/>
          <w:sz w:val="24"/>
          <w:szCs w:val="24"/>
        </w:rPr>
        <w:t>и одного учебного года (2025-2026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уч. год).</w:t>
      </w:r>
    </w:p>
    <w:p w:rsidR="00F013E3" w:rsidRPr="00F013E3" w:rsidRDefault="00F013E3" w:rsidP="00F013E3">
      <w:pPr>
        <w:tabs>
          <w:tab w:val="left" w:pos="526"/>
        </w:tabs>
        <w:overflowPunct w:val="0"/>
        <w:autoSpaceDE w:val="0"/>
        <w:autoSpaceDN w:val="0"/>
        <w:adjustRightInd w:val="0"/>
        <w:spacing w:after="0" w:line="293" w:lineRule="exac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Курс «</w:t>
      </w:r>
      <w:r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Внеклассное чтение» в 3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классе занимает 34 недели и составляет  34 часа в год    (1 час в неделю). </w:t>
      </w:r>
    </w:p>
    <w:p w:rsidR="00F013E3" w:rsidRPr="00F013E3" w:rsidRDefault="00F013E3" w:rsidP="00F013E3">
      <w:pPr>
        <w:spacing w:after="20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Поскольку стандарты нового поколения опираются на деятельностную парадигму образования, постулирующую в качестве цели образования развитие личности учащегося на основе освоения им способов деятельности, данная программа ориентирована на реализацию коммуникативно-деятельностного подхода к обучению чтению.  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Курс «Внеклассное  чтение» отличается следующими </w:t>
      </w: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особенностями:</w:t>
      </w:r>
    </w:p>
    <w:p w:rsidR="00F013E3" w:rsidRPr="00F013E3" w:rsidRDefault="00F013E3" w:rsidP="00F013E3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269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широким видо-жанровым и тематическим диапазоном 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литературных произведений;</w:t>
      </w:r>
    </w:p>
    <w:p w:rsidR="00F013E3" w:rsidRPr="00F013E3" w:rsidRDefault="00F013E3" w:rsidP="00F013E3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269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соответствием учебного материала и способов его систематизации 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за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даче второго года обучения - формированию базовых читательских компетенций и личностных качеств.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10" w:right="19" w:firstLine="709"/>
        <w:contextualSpacing/>
        <w:jc w:val="both"/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Курс создаёт содержательную базу и для формирования универсальных учебных действий: личностных и метапредметных (регулятивных, познавательных, коммуникативных) с при</w:t>
      </w:r>
      <w:r w:rsidRPr="00F013E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F013E3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оритетом (из-за специфики предмета) развития личностных (прежде всего, ценно-смысловых), </w:t>
      </w:r>
      <w:r w:rsidRPr="00F013E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познавательных и коммуникативных. Формированию читательской самостоятельности уча</w:t>
      </w:r>
      <w:r w:rsidRPr="00F013E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F013E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щихся способствует дополнительное летнее чтение. Значительное место в курсе занимают </w:t>
      </w:r>
      <w:r w:rsidRPr="00F013E3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ru-RU"/>
        </w:rPr>
        <w:t>задания творческого характера.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10" w:right="1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29" w:right="19" w:firstLine="709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29" w:right="1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3E3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en-US" w:eastAsia="ru-RU"/>
        </w:rPr>
        <w:t>II</w:t>
      </w:r>
      <w:r w:rsidRPr="00F013E3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. </w:t>
      </w: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Предполагаемые результаты.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29" w:right="1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 концу изучения в начальной школе курса «Внеклассное чтение» будет обеспечена готовность учащихся к дальнейшему образованию, достигнут необходимый уровень их читательской компетентности, литературного и речевого развития.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Личностные результаты</w:t>
      </w:r>
    </w:p>
    <w:p w:rsidR="00F013E3" w:rsidRPr="00F013E3" w:rsidRDefault="00F013E3" w:rsidP="00F013E3">
      <w:pPr>
        <w:suppressAutoHyphens/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Личностные результаты освоения программы предмета «Литературное чтение» достигаются в процессе единства учебной и воспитательной деятельности, обеспечивающей позитивную динамику развития личности младшего школьника, ориентированную на процессы самопознания, саморазвития и самовоспитания. Личностные результаты освоения программы предмета «Литературное чтение» отражают освоение младшими школьниками 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социально значимых норм и отношений, развитие позитивного отношения обучающихся к общественным, традиционным, социокультурным и духовно-нравственным ценностям, приобретение опыта применения сформированных представлений и отношений на практике.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Гражданско-патриотическое воспитание: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становление ценностного отношения к своей Родине – России, малой родине, проявление интереса к изучению родного языка, истории и культуре Российской Федерации, понимание естественной связи прошлого и настоящего в культуре общества;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осознание своей этнокультурной и российской гражданской идентичности, сопричастности к прошлому, настоящему и будущему своей страны и родного края,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Духовно-нравственное воспитание: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освоение опыта человеческих взаимоотношений, признаки индивидуальности каждого человека, проявление сопереживания, уважения, любви, доброжелательности и других моральных качеств к родным, близким и чужим людям, независимо от их национальности, социального статуса, вероисповедания;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осознание этических понятий, оценка поведения и поступков персонажей художественных произведений в ситуации нравственного выбора;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выражение своего видения мира, индивидуальной позиции посредством накопления и систематизации литературных впечатлений, разнообразных по эмоциональной окраске;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неприятие любых форм поведения, направленных на причинение физического и морального вреда другим людям 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Эстетическое воспитание: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проявление уважительного отношения и интереса к художественной культуре, к различным видам искусства, восприимчивость к разным видам искусства, традициям и творчеству своего и других народов, готовность выражать своё отношение в разных видах художественной деятельности;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приобретение эстетического опыта слушания, чтения и эмоционально-эстетической оценки произведений фольклора и художественной литературы;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понимание образного языка художественных произведений, выразительных средств, создающих художественный образ.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Трудовое воспитание: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осознание ценности труда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Экологическое воспитание: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бережное отношение к природе, осознание проблем взаимоотношений человека и животных, отражённых в литературных произведениях;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неприятие действий, приносящих ей вред.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Ценности научного познания: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ориентация в деятельности на первоначальные представления о научной картине мира, понимание важности слова как средства создания словесно-художественного образа, способа выражения мыслей, чувств, идей автора;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овладение смысловым чтением для решения различного уровня учебных и жизненных задач;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потребность в самостоятельной читательской деятельности, саморазвитии средствами литературы, развитие познавательного интереса, активности, инициативности, любознательности и самостоятельности в познании произведений фольклора и художественной литературы, творчества писателей.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Метапредметгые результаты</w:t>
      </w:r>
    </w:p>
    <w:p w:rsidR="00F013E3" w:rsidRPr="00F013E3" w:rsidRDefault="00F013E3" w:rsidP="00F013E3">
      <w:pPr>
        <w:suppressAutoHyphens/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В результате изучения курса «Вннклассное чтение» в начальной школе у учащихся будут сформированы познавательные универсальные учебные действия: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базовые логические действия: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сравнивать произведения по теме, главной мысли (морали), жанру, соотносить произведение и его автора, устанавливать основания для сравнения произведений, устанавливать аналогии;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объединять произведения по жанру, авторской принадлежности;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определять существенный признак для классификации, классифицировать произведения по темам, жанрам и видам;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находить закономерности и противоречия при анализе сюжета (композиции), восстанавливать нарушенную последовательность событий (сюжета), составлять аннотацию, отзыв по предложенному алгоритму;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выявлять недостаток информации для решения учебной (практической) задачи на основе предложенного алгоритма;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устанавливать причинно-следственные связи в сюжете фольклорного и художественного текста, при составлении плана, пересказе текста, характеристике поступков героев;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базовые исследовательские действия: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определять разрыв между реальным и желательным состоянием объекта (ситуации) на основе предложенных учителем вопросов;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формулировать с помощью учителя цель, планировать изменения объекта, ситуации;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сравнивать несколько вариантов решения задачи, выбирать наиболее подходящий (на основе предложенных критериев);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формулировать выводы и подкреплять их доказательствами на основе результатов проведённого наблюдения (опыта, классификации, сравнения, исследования);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прогнозировать возможное развитие процессов, событий и их последствия в аналогичных или сходных ситуациях;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 информацией: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выбирать источник получения информации;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согласно заданному алгоритму находить в предложенном источнике информацию, представленную в явном виде;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соблюдать с помощью взрослых (учителей, родителей (законных представителей) правила информационной безопасности при поиске информации в сети Интернет;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анализировать и создавать текстовую, видео, графическую, звуковую информацию в соответствии с учебной задачей;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самостоятельно создавать схемы, таблицы для представления информации.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К концу обучения в начальной школе у учащегося формируются коммуникативные универсальные учебные действия: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общение: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проявлять уважительное отношение к собеседнику, соблюдать правила ведения диалога и дискуссии;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признавать возможность существования разных точек зрения;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корректно и аргументированно высказывать своё мнение;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строить речевое высказывание в соответствии с поставленной задачей;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создавать устные и письменные тексты (описание, рассуждение, повествование);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готовить небольшие публичные выступления;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подбирать иллюстративный материал (рисунки, фото, плакаты) к тексту выступления.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К концу обучения в начальной школе у обучающегося формируются регулятивные универсальные учебные действия: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самоорганизация: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планировать действия по решению учебной задачи для получения результата;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выстраивать последовательность выбранных действий;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самоконтроль: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устанавливать причины успеха/неудач учебной деятельности;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корректировать свои учебные действия для преодоления ошибок.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Совместная деятельность: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проявлять готовность руководить, выполнять поручения, подчиняться;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ответственно выполнять свою часть работы;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оценивать свой вклад в общий результат;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выполнять совместные проектные задания с опорой на предложенные образцы.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Предметные результаты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понимать ценность чтения для решения учебных задач и применения в различных жизненных ситуациях: отвечать на вопрос о важности чтения для личного развития, находить в художественных произведениях отражение нравственных ценностей, традиций, быта разных народов;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владеть техникой слогового плавного чтения с переходом на чтение целыми словами,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(без отметочного оценивания);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читать наизусть с соблюдением орфоэпических и пунктуационных норм не менее 2 стихотворений о Родине, о детях, о семье, о родной природе в разные времена года;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различать прозаическую (нестихотворную) и стихотворную речь;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различать и называть отдельные жанры фольклора (устного народного творчества) и художественной литературы (загадки, пословицы, потешки, сказки (фольклорные и литературные), рассказы, стихотворения);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понимать содержание прослушанного/прочитанного произведения: отвечать на вопросы по фактическому содержанию произведения;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владеть элементарными умениями анализа текста прослушанного/прочитанного произведения: определять последовательность событий в произведении, характеризовать поступки (положительные или отрицательные) героя, объяснять значение незнакомого слова с использованием словаря;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участвовать в обсуждении прослушанного/прочитанного произведения: отвечать на вопросы о впечатлении от произведения, использовать в беседе изученные литературные 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понятия (автор, герой, тема, идея, заголовок, содержание произведения), подтверждать свой ответ примерами из текста;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пересказывать (устно) содержание произведения с соблюдением последовательности событий, с опорой на предложенные ключевые слова, вопросы, рисунки, предложенный план;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читать по ролям с соблюдением норм произношения, расстановки ударения;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составлять высказывания по содержанию произведения (не менее 3 предложений) по заданному алгоритму;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сочинять небольшие тексты по предложенному началу и др. (не менее 3 предложений);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ориентироваться в книге/учебнике по обложке, оглавлению, иллюстрациям;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выбирать книги для самостоятельного чтения по совету взрослого и с учётом рекомендательного списка, рассказывать о прочитанной книге по предложенному алгоритму;</w:t>
      </w:r>
    </w:p>
    <w:p w:rsidR="00F013E3" w:rsidRPr="00F013E3" w:rsidRDefault="00F013E3" w:rsidP="00F013E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F013E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обращаться к справочной литературе для получения дополнительной информации в соответствии с учебной задачей.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before="250" w:after="0" w:line="259" w:lineRule="exact"/>
        <w:ind w:left="720" w:right="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3E3" w:rsidRPr="00F013E3" w:rsidRDefault="00F013E3" w:rsidP="00F013E3">
      <w:pPr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  <w:lang w:val="en-US" w:eastAsia="ar-SA"/>
        </w:rPr>
        <w:t>III</w:t>
      </w:r>
      <w:r w:rsidRPr="00F013E3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. Принципы, метолы и приёмы обучения</w:t>
      </w:r>
    </w:p>
    <w:p w:rsidR="00F013E3" w:rsidRPr="00F013E3" w:rsidRDefault="00F013E3" w:rsidP="00F013E3">
      <w:pPr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F013E3" w:rsidRPr="00F013E3" w:rsidRDefault="00F013E3" w:rsidP="00F013E3">
      <w:pPr>
        <w:suppressAutoHyphens/>
        <w:spacing w:after="0" w:line="240" w:lineRule="atLeast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F013E3" w:rsidRPr="00F013E3" w:rsidRDefault="00F013E3" w:rsidP="00F013E3">
      <w:pPr>
        <w:shd w:val="clear" w:color="auto" w:fill="FFFFFF"/>
        <w:tabs>
          <w:tab w:val="left" w:pos="614"/>
        </w:tabs>
        <w:spacing w:after="200" w:line="240" w:lineRule="atLeast"/>
        <w:ind w:left="355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Комплексное решение названных задач, предусмотренное данной программой начального общего образования, обеспе</w:t>
      </w:r>
      <w:r w:rsidRPr="00F013E3">
        <w:rPr>
          <w:rFonts w:ascii="Times New Roman" w:eastAsia="Calibri" w:hAnsi="Times New Roman" w:cs="Times New Roman"/>
          <w:sz w:val="24"/>
          <w:szCs w:val="24"/>
        </w:rPr>
        <w:softHyphen/>
        <w:t xml:space="preserve">чивается реализацией </w:t>
      </w: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системно-деятельностного, гуманно-личностного, культурологического 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>здоровьесберегающего подходов.</w:t>
      </w:r>
    </w:p>
    <w:p w:rsidR="00F013E3" w:rsidRPr="00F013E3" w:rsidRDefault="00F013E3" w:rsidP="00F013E3">
      <w:pPr>
        <w:shd w:val="clear" w:color="auto" w:fill="FFFFFF"/>
        <w:spacing w:after="200" w:line="240" w:lineRule="atLeast"/>
        <w:ind w:left="1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Основу организации образовательного процесса составляют принципы:</w:t>
      </w:r>
    </w:p>
    <w:p w:rsidR="00F013E3" w:rsidRPr="00F013E3" w:rsidRDefault="00F013E3" w:rsidP="00F013E3">
      <w:pPr>
        <w:widowControl w:val="0"/>
        <w:numPr>
          <w:ilvl w:val="0"/>
          <w:numId w:val="2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after="0" w:line="240" w:lineRule="atLeast"/>
        <w:ind w:right="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развития </w:t>
      </w:r>
      <w:r w:rsidRPr="00F013E3">
        <w:rPr>
          <w:rFonts w:ascii="Times New Roman" w:eastAsia="Calibri" w:hAnsi="Times New Roman" w:cs="Times New Roman"/>
          <w:sz w:val="24"/>
          <w:szCs w:val="24"/>
        </w:rPr>
        <w:t>учащихся, который в рамках каждого учебного предмета за счёт особой организации деятельности детей пред</w:t>
      </w:r>
      <w:r w:rsidRPr="00F013E3">
        <w:rPr>
          <w:rFonts w:ascii="Times New Roman" w:eastAsia="Calibri" w:hAnsi="Times New Roman" w:cs="Times New Roman"/>
          <w:sz w:val="24"/>
          <w:szCs w:val="24"/>
        </w:rPr>
        <w:softHyphen/>
        <w:t>полагает целенаправленное совершенствование различных сто</w:t>
      </w:r>
      <w:r w:rsidRPr="00F013E3">
        <w:rPr>
          <w:rFonts w:ascii="Times New Roman" w:eastAsia="Calibri" w:hAnsi="Times New Roman" w:cs="Times New Roman"/>
          <w:sz w:val="24"/>
          <w:szCs w:val="24"/>
        </w:rPr>
        <w:softHyphen/>
        <w:t>рон личности;</w:t>
      </w:r>
    </w:p>
    <w:p w:rsidR="00F013E3" w:rsidRPr="00F013E3" w:rsidRDefault="00F013E3" w:rsidP="00F013E3">
      <w:pPr>
        <w:widowControl w:val="0"/>
        <w:numPr>
          <w:ilvl w:val="0"/>
          <w:numId w:val="2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after="0" w:line="240" w:lineRule="atLeast"/>
        <w:ind w:right="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культуросообразности, </w:t>
      </w:r>
      <w:r w:rsidRPr="00F013E3">
        <w:rPr>
          <w:rFonts w:ascii="Times New Roman" w:eastAsia="Calibri" w:hAnsi="Times New Roman" w:cs="Times New Roman"/>
          <w:sz w:val="24"/>
          <w:szCs w:val="24"/>
        </w:rPr>
        <w:t>согласно которому освоение предметного содержания осуществляется на более широком фоне знакомства учащихся с миром культуры, с элементами социально-исторического опыта людей;</w:t>
      </w:r>
    </w:p>
    <w:p w:rsidR="00F013E3" w:rsidRPr="00F013E3" w:rsidRDefault="00F013E3" w:rsidP="00F013E3">
      <w:pPr>
        <w:widowControl w:val="0"/>
        <w:numPr>
          <w:ilvl w:val="0"/>
          <w:numId w:val="2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after="0" w:line="240" w:lineRule="atLeast"/>
        <w:ind w:right="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целостности содержания, </w:t>
      </w:r>
      <w:r w:rsidRPr="00F013E3">
        <w:rPr>
          <w:rFonts w:ascii="Times New Roman" w:eastAsia="Calibri" w:hAnsi="Times New Roman" w:cs="Times New Roman"/>
          <w:bCs/>
          <w:sz w:val="24"/>
          <w:szCs w:val="24"/>
        </w:rPr>
        <w:t>в соответствии с которым обеспечивается органичное слияние изученного и вновь изучаемого материала;</w:t>
      </w:r>
    </w:p>
    <w:p w:rsidR="00F013E3" w:rsidRPr="00F013E3" w:rsidRDefault="00F013E3" w:rsidP="00F013E3">
      <w:pPr>
        <w:widowControl w:val="0"/>
        <w:numPr>
          <w:ilvl w:val="0"/>
          <w:numId w:val="2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after="0" w:line="240" w:lineRule="atLeast"/>
        <w:ind w:right="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спиралевидности, </w:t>
      </w:r>
      <w:r w:rsidRPr="00F013E3">
        <w:rPr>
          <w:rFonts w:ascii="Times New Roman" w:eastAsia="Calibri" w:hAnsi="Times New Roman" w:cs="Times New Roman"/>
          <w:bCs/>
          <w:sz w:val="24"/>
          <w:szCs w:val="24"/>
        </w:rPr>
        <w:t>в соответствии с которым формирование у учащихся предметных и метапредметных умений происходит последовательно, постепенно, но при этом не строго линейно.</w:t>
      </w:r>
    </w:p>
    <w:p w:rsidR="00F013E3" w:rsidRPr="00F013E3" w:rsidRDefault="00F013E3" w:rsidP="00F013E3">
      <w:pPr>
        <w:spacing w:after="20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Обучение, в основном, строится на принципах проблемно-развивающего обучения, системно-деятельностного подхода. 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>Методы и приёмы обучения: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обобщающая беседа по изученному материалу;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индивидуальный устный опрос;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- фронтальный опрос; 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опрос с помощью перфокарт;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выборочная проверка;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взаимопроверка;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самоконтроль;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виды работ, связанные с анализом текста, с его переработкой;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- наблюдение за речью окружающих, сбор соответствующего речевого материала с последующим его использованием по заданию учителя;</w:t>
      </w:r>
    </w:p>
    <w:p w:rsidR="00F013E3" w:rsidRPr="00F013E3" w:rsidRDefault="00F013E3" w:rsidP="00F013E3">
      <w:pPr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Формы</w:t>
      </w:r>
      <w:r w:rsidRPr="00F013E3">
        <w:rPr>
          <w:rFonts w:ascii="Times New Roman" w:eastAsia="Calibri" w:hAnsi="Times New Roman" w:cs="Times New Roman"/>
          <w:b/>
          <w:sz w:val="24"/>
          <w:szCs w:val="24"/>
        </w:rPr>
        <w:t xml:space="preserve"> организации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образовательного процесса: поурочная система обучения с использованием объяснительно-иллюстративного, репродуктивного, частично-поискового методов обучения. А также нестандартные формы проведения  уроков: урок - лекция, урок - игра, урок-исследование, урок развития речи.</w:t>
      </w:r>
    </w:p>
    <w:p w:rsidR="00F013E3" w:rsidRPr="00F013E3" w:rsidRDefault="00F013E3" w:rsidP="00F013E3">
      <w:pPr>
        <w:autoSpaceDE w:val="0"/>
        <w:autoSpaceDN w:val="0"/>
        <w:adjustRightInd w:val="0"/>
        <w:spacing w:after="20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Использование литературных источиков позволит полноценно реализовать принцип преемственности и перспективности обучения, создаёт межпредметные связи со всеми учебными предметами и различными формами реализации внеурочной деятельности.</w:t>
      </w:r>
    </w:p>
    <w:p w:rsidR="00F013E3" w:rsidRPr="00F013E3" w:rsidRDefault="00F013E3" w:rsidP="00F013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</w:p>
    <w:p w:rsidR="00F013E3" w:rsidRPr="00F013E3" w:rsidRDefault="00F013E3" w:rsidP="00F013E3">
      <w:pPr>
        <w:autoSpaceDE w:val="0"/>
        <w:autoSpaceDN w:val="0"/>
        <w:adjustRightInd w:val="0"/>
        <w:spacing w:after="200" w:line="240" w:lineRule="atLeast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ru-RU" w:bidi="ru-RU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ru-RU" w:bidi="ru-RU"/>
        </w:rPr>
        <w:t xml:space="preserve">IV.   Содержание курса </w:t>
      </w:r>
    </w:p>
    <w:tbl>
      <w:tblPr>
        <w:tblW w:w="0" w:type="auto"/>
        <w:tblCellSpacing w:w="20" w:type="nil"/>
        <w:tblInd w:w="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7335"/>
        <w:gridCol w:w="1102"/>
      </w:tblGrid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Звуки и краски родной природы в разные времена года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О детях и дружбе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Мир сказок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</w:rPr>
              <w:t>, былин и басен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О братьях наших меньших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О наших близких, о семье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>Зарубежная литература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Уроки-проекты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  <w:r w:rsidRPr="00F013E3">
              <w:rPr>
                <w:rFonts w:ascii="Calibri" w:eastAsia="Calibri" w:hAnsi="Calibri" w:cs="Times New Roman"/>
              </w:rPr>
              <w:t>Урок контроля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013E3" w:rsidRPr="00F013E3" w:rsidTr="00937584">
        <w:trPr>
          <w:trHeight w:val="144"/>
          <w:tblCellSpacing w:w="20" w:type="nil"/>
        </w:trPr>
        <w:tc>
          <w:tcPr>
            <w:tcW w:w="1211" w:type="dxa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rPr>
                <w:rFonts w:ascii="Calibri" w:eastAsia="Calibri" w:hAnsi="Calibri" w:cs="Times New Roman"/>
              </w:rPr>
            </w:pP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</w:tr>
    </w:tbl>
    <w:p w:rsidR="00F013E3" w:rsidRPr="00F013E3" w:rsidRDefault="00F013E3" w:rsidP="00F013E3">
      <w:pPr>
        <w:autoSpaceDE w:val="0"/>
        <w:autoSpaceDN w:val="0"/>
        <w:adjustRightInd w:val="0"/>
        <w:spacing w:after="200" w:line="240" w:lineRule="atLeast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ru-RU" w:bidi="ru-RU"/>
        </w:rPr>
      </w:pPr>
    </w:p>
    <w:p w:rsidR="00F013E3" w:rsidRPr="00F013E3" w:rsidRDefault="00F013E3" w:rsidP="00F013E3">
      <w:pPr>
        <w:autoSpaceDE w:val="0"/>
        <w:autoSpaceDN w:val="0"/>
        <w:adjustRightInd w:val="0"/>
        <w:spacing w:after="200" w:line="240" w:lineRule="atLeast"/>
        <w:ind w:left="1429"/>
        <w:jc w:val="center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  <w:lang w:eastAsia="ru-RU" w:bidi="ru-RU"/>
        </w:rPr>
      </w:pPr>
      <w:r w:rsidRPr="00F013E3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  <w:lang w:val="en-US" w:eastAsia="ru-RU" w:bidi="ru-RU"/>
        </w:rPr>
        <w:t>V</w:t>
      </w:r>
      <w:r w:rsidRPr="00F013E3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  <w:lang w:eastAsia="ru-RU" w:bidi="ru-RU"/>
        </w:rPr>
        <w:t>. Календарно-тематическое планирование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198"/>
        <w:gridCol w:w="1630"/>
        <w:gridCol w:w="878"/>
        <w:gridCol w:w="1059"/>
        <w:gridCol w:w="1930"/>
      </w:tblGrid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Merge w:val="restart"/>
            <w:tcBorders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937" w:type="dxa"/>
            <w:gridSpan w:val="2"/>
            <w:tcBorders>
              <w:left w:val="single" w:sz="4" w:space="0" w:color="auto"/>
            </w:tcBorders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3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013E3" w:rsidRPr="00F013E3" w:rsidRDefault="00F013E3" w:rsidP="00F013E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013E3" w:rsidRPr="00F013E3" w:rsidRDefault="00F013E3" w:rsidP="00F013E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Merge/>
            <w:tcBorders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Факти</w:t>
            </w:r>
          </w:p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чески</w:t>
            </w:r>
          </w:p>
        </w:tc>
        <w:tc>
          <w:tcPr>
            <w:tcW w:w="193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013E3" w:rsidRPr="00F013E3" w:rsidRDefault="00F013E3" w:rsidP="00F013E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Самые интересные книги, прочитанные летом. Работа с «Дневниками читателя».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Былина Илья Муромец и Калин-царь.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Былина «Василиса Микулишна»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«Сочиняю волшебную сказку»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Н. Сладков. Рассказы об осени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Стихи об осени. Поэтическая страничка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Мамин-Сибиряк. Приёмыш.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 Бианки «Лесная газета»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Пушкин- сказочник. Групповой проект по сказкам Пушкина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Басни И. А. Крылова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Басни И. А. Крылова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Толстой Л. Н. и его рассказы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Литературная сказка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Мамин-Сибиряк. Серая Шейка.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Стихи о зиме. Поэтическая страничка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Творчество В. Голявкина. Рассказы.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Работа с детскими энциклопедиями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К. Г. Паустовский. Рассказы и сказки.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В. Медведева «Баранкин, будь человеком!»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В. Медведева «Баранкин, будь человеком!»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Рассказы Л. Пантелеева для детей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Сказки французского писателя Шарля Перро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Рассказы Соколова-Микитова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Творчество Б. Житкова.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Библейские сказания.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.Стихи о весне. Поэтическая страничка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Творчество М.  Зощенко. Рассказы.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Творчество М.  Зощенко. Рассказы.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Проект «Читают дети о войне»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Промежуточная аттестация.  Тест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Проект «Читают дети о войне»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Проект «Читают дети о войне»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Проект «Алтай в творчестве алтайских  писателей».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3E3" w:rsidRPr="00F013E3" w:rsidTr="00F013E3">
        <w:trPr>
          <w:trHeight w:val="144"/>
          <w:tblCellSpacing w:w="20" w:type="nil"/>
        </w:trPr>
        <w:tc>
          <w:tcPr>
            <w:tcW w:w="943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3E3">
              <w:rPr>
                <w:rFonts w:ascii="Times New Roman" w:hAnsi="Times New Roman" w:cs="Times New Roman"/>
                <w:sz w:val="24"/>
                <w:szCs w:val="24"/>
              </w:rPr>
              <w:t>Обобщающий урок. Читательская конференция.</w:t>
            </w: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40" w:lineRule="auto"/>
              <w:ind w:left="135"/>
              <w:jc w:val="center"/>
              <w:rPr>
                <w:rFonts w:ascii="Calibri" w:eastAsia="Calibri" w:hAnsi="Calibri" w:cs="Times New Roman"/>
                <w:lang w:val="en-US"/>
              </w:rPr>
            </w:pPr>
            <w:r w:rsidRPr="00F013E3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878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9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Mar>
              <w:top w:w="50" w:type="dxa"/>
              <w:left w:w="100" w:type="dxa"/>
            </w:tcMar>
            <w:vAlign w:val="center"/>
          </w:tcPr>
          <w:p w:rsidR="00F013E3" w:rsidRPr="00F013E3" w:rsidRDefault="00F013E3" w:rsidP="00F013E3">
            <w:pPr>
              <w:spacing w:after="0" w:line="276" w:lineRule="auto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013E3" w:rsidRPr="00F013E3" w:rsidRDefault="00F013E3" w:rsidP="00F013E3">
      <w:pPr>
        <w:autoSpaceDE w:val="0"/>
        <w:autoSpaceDN w:val="0"/>
        <w:adjustRightInd w:val="0"/>
        <w:spacing w:after="200" w:line="240" w:lineRule="atLeast"/>
        <w:ind w:left="1429"/>
        <w:jc w:val="center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  <w:lang w:eastAsia="ru-RU" w:bidi="ru-RU"/>
        </w:rPr>
      </w:pPr>
    </w:p>
    <w:p w:rsidR="00F013E3" w:rsidRPr="00F013E3" w:rsidRDefault="00F013E3" w:rsidP="00F013E3">
      <w:pPr>
        <w:spacing w:after="0" w:line="0" w:lineRule="atLeast"/>
        <w:ind w:left="709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</w:p>
    <w:p w:rsidR="00F013E3" w:rsidRPr="00F013E3" w:rsidRDefault="00F013E3" w:rsidP="00F013E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59" w:lineRule="exact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13E3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VI</w:t>
      </w:r>
      <w:r w:rsidRPr="00F013E3">
        <w:rPr>
          <w:rFonts w:ascii="Times New Roman" w:eastAsia="Calibri" w:hAnsi="Times New Roman" w:cs="Times New Roman"/>
          <w:b/>
          <w:bCs/>
          <w:sz w:val="24"/>
          <w:szCs w:val="24"/>
        </w:rPr>
        <w:t>. Описание материально-технического и информационного обеспечения образовательного процесса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59" w:lineRule="exact"/>
        <w:ind w:left="40" w:firstLine="51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59" w:lineRule="exact"/>
        <w:ind w:left="40" w:firstLine="510"/>
        <w:contextualSpacing/>
        <w:jc w:val="both"/>
        <w:rPr>
          <w:rFonts w:ascii="Times New Roman" w:eastAsia="Arial" w:hAnsi="Times New Roman" w:cs="Times New Roman"/>
          <w:sz w:val="24"/>
          <w:szCs w:val="24"/>
          <w:shd w:val="clear" w:color="auto" w:fill="FFFFFF"/>
          <w:lang w:eastAsia="ru-RU" w:bidi="ru-RU"/>
        </w:rPr>
      </w:pPr>
      <w:r w:rsidRPr="00F013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реализации программного содержания используются литературные произведения, указанные в календарно-тематическом планировании</w:t>
      </w:r>
    </w:p>
    <w:p w:rsidR="00F013E3" w:rsidRPr="00F013E3" w:rsidRDefault="00F013E3" w:rsidP="00F013E3">
      <w:pPr>
        <w:widowControl w:val="0"/>
        <w:shd w:val="clear" w:color="auto" w:fill="FFFFFF"/>
        <w:autoSpaceDE w:val="0"/>
        <w:autoSpaceDN w:val="0"/>
        <w:adjustRightInd w:val="0"/>
        <w:spacing w:after="0" w:line="259" w:lineRule="exact"/>
        <w:ind w:left="40" w:firstLine="510"/>
        <w:contextualSpacing/>
        <w:jc w:val="both"/>
        <w:rPr>
          <w:rFonts w:ascii="Times New Roman" w:eastAsia="Arial" w:hAnsi="Times New Roman" w:cs="Times New Roman"/>
          <w:sz w:val="24"/>
          <w:szCs w:val="24"/>
          <w:shd w:val="clear" w:color="auto" w:fill="FFFFFF"/>
          <w:lang w:eastAsia="ru-RU" w:bidi="ru-RU"/>
        </w:rPr>
      </w:pPr>
    </w:p>
    <w:p w:rsidR="00F013E3" w:rsidRPr="00F013E3" w:rsidRDefault="00F013E3" w:rsidP="00F013E3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F013E3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Для информационной компьютерной поддержки учебного процесса предполагается использование следующих программно-педагогических средств, реализуемых с помощью компьютера: </w:t>
      </w:r>
    </w:p>
    <w:p w:rsidR="00F013E3" w:rsidRPr="00F013E3" w:rsidRDefault="00F013E3" w:rsidP="00F013E3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Информационное образовательное пространство </w:t>
      </w:r>
    </w:p>
    <w:p w:rsidR="00F013E3" w:rsidRPr="00F013E3" w:rsidRDefault="00F013E3" w:rsidP="00F013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</w:rPr>
      </w:pPr>
    </w:p>
    <w:p w:rsidR="00F013E3" w:rsidRPr="00F013E3" w:rsidRDefault="00F013E3" w:rsidP="00F013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resh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edu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subject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/32/1/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uchi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urok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.1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sept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school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-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collection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edu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rosuchebnik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/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infourok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nsportal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Библиотека интерактивных материалов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urok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.1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c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library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/ 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multiurok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id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26261694/</w:t>
      </w:r>
      <w:r w:rsidRPr="00F013E3">
        <w:rPr>
          <w:rFonts w:ascii="Calibri" w:eastAsia="Calibri" w:hAnsi="Calibri" w:cs="Times New Roman"/>
          <w:sz w:val="28"/>
        </w:rPr>
        <w:br/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https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://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edsoo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>.</w:t>
      </w:r>
      <w:r w:rsidRPr="00F013E3">
        <w:rPr>
          <w:rFonts w:ascii="Times New Roman" w:eastAsia="Calibri" w:hAnsi="Times New Roman" w:cs="Times New Roman"/>
          <w:color w:val="000000"/>
          <w:sz w:val="28"/>
          <w:lang w:val="en-US"/>
        </w:rPr>
        <w:t>ru</w:t>
      </w:r>
      <w:r w:rsidRPr="00F013E3">
        <w:rPr>
          <w:rFonts w:ascii="Times New Roman" w:eastAsia="Calibri" w:hAnsi="Times New Roman" w:cs="Times New Roman"/>
          <w:color w:val="000000"/>
          <w:sz w:val="28"/>
        </w:rPr>
        <w:t xml:space="preserve"> </w:t>
      </w: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F013E3" w:rsidRPr="00F013E3" w:rsidRDefault="00F013E3" w:rsidP="00F013E3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013E3" w:rsidRPr="00F013E3" w:rsidRDefault="00F013E3" w:rsidP="00F013E3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b/>
          <w:bCs/>
          <w:iCs/>
          <w:spacing w:val="-1"/>
          <w:sz w:val="24"/>
          <w:szCs w:val="24"/>
          <w:lang w:eastAsia="ru-RU"/>
        </w:rPr>
        <w:t>Цифровые образовательные ресурсы: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>Уроки Кирилла и Мефодия.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pacing w:val="-1"/>
          <w:sz w:val="24"/>
          <w:szCs w:val="24"/>
          <w:lang w:eastAsia="ar-SA"/>
        </w:rPr>
        <w:t>Самостоятельно разработанные презентации.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pacing w:val="-1"/>
          <w:sz w:val="24"/>
          <w:szCs w:val="24"/>
          <w:lang w:eastAsia="ar-SA"/>
        </w:rPr>
        <w:t>Информация из интернет-сайтов.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lastRenderedPageBreak/>
        <w:t>Программно-методический комплекс «Развитие речи».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Программно-методический комплекс «Буквария»;</w:t>
      </w:r>
    </w:p>
    <w:p w:rsidR="00F013E3" w:rsidRPr="00F013E3" w:rsidRDefault="00F013E3" w:rsidP="00F013E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</w:rPr>
        <w:t>Наглядное пособие для интерактивн</w:t>
      </w:r>
      <w:r>
        <w:rPr>
          <w:rFonts w:ascii="Times New Roman" w:eastAsia="Calibri" w:hAnsi="Times New Roman" w:cs="Times New Roman"/>
          <w:sz w:val="24"/>
          <w:szCs w:val="24"/>
        </w:rPr>
        <w:t>ых досок «Литературное чтение» 3</w:t>
      </w:r>
      <w:r w:rsidRPr="00F013E3">
        <w:rPr>
          <w:rFonts w:ascii="Times New Roman" w:eastAsia="Calibri" w:hAnsi="Times New Roman" w:cs="Times New Roman"/>
          <w:sz w:val="24"/>
          <w:szCs w:val="24"/>
        </w:rPr>
        <w:t xml:space="preserve"> класс;</w:t>
      </w:r>
    </w:p>
    <w:p w:rsidR="00F013E3" w:rsidRPr="00F013E3" w:rsidRDefault="00F013E3" w:rsidP="00F01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3E3" w:rsidRPr="00F013E3" w:rsidRDefault="00F013E3" w:rsidP="00F01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013E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ИКТ-поддержка предметного курса:</w:t>
      </w:r>
    </w:p>
    <w:p w:rsidR="00F013E3" w:rsidRPr="00F013E3" w:rsidRDefault="00F013E3" w:rsidP="00F01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013E3" w:rsidRPr="00F013E3" w:rsidRDefault="00F013E3" w:rsidP="00F013E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>персональный компьютер учителя;</w:t>
      </w:r>
    </w:p>
    <w:p w:rsidR="00F013E3" w:rsidRPr="00F013E3" w:rsidRDefault="00F013E3" w:rsidP="00F013E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>интерактивная доска;</w:t>
      </w:r>
    </w:p>
    <w:p w:rsidR="00F013E3" w:rsidRPr="00F013E3" w:rsidRDefault="00F013E3" w:rsidP="00F013E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013E3">
        <w:rPr>
          <w:rFonts w:ascii="Times New Roman" w:eastAsia="Calibri" w:hAnsi="Times New Roman" w:cs="Times New Roman"/>
          <w:sz w:val="24"/>
          <w:szCs w:val="24"/>
          <w:lang w:eastAsia="ar-SA"/>
        </w:rPr>
        <w:t>мультимедиа проектор.</w:t>
      </w:r>
    </w:p>
    <w:p w:rsidR="00F013E3" w:rsidRPr="00F013E3" w:rsidRDefault="00F013E3" w:rsidP="00F013E3">
      <w:pPr>
        <w:widowControl w:val="0"/>
        <w:autoSpaceDE w:val="0"/>
        <w:autoSpaceDN w:val="0"/>
        <w:adjustRightInd w:val="0"/>
        <w:spacing w:after="0" w:line="240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F013E3" w:rsidRPr="00F013E3">
          <w:footerReference w:type="even" r:id="rId9"/>
          <w:footerReference w:type="default" r:id="rId10"/>
          <w:pgSz w:w="11909" w:h="16834"/>
          <w:pgMar w:top="1438" w:right="1399" w:bottom="360" w:left="872" w:header="720" w:footer="720" w:gutter="0"/>
          <w:cols w:space="60"/>
          <w:noEndnote/>
        </w:sectPr>
      </w:pPr>
    </w:p>
    <w:p w:rsidR="00F013E3" w:rsidRPr="00F013E3" w:rsidRDefault="00F013E3" w:rsidP="00F013E3">
      <w:pPr>
        <w:spacing w:after="200" w:line="276" w:lineRule="auto"/>
        <w:rPr>
          <w:rFonts w:ascii="Calibri" w:eastAsia="Calibri" w:hAnsi="Calibri" w:cs="Times New Roman"/>
        </w:rPr>
      </w:pPr>
    </w:p>
    <w:p w:rsidR="00B911A2" w:rsidRDefault="00B911A2"/>
    <w:sectPr w:rsidR="00B91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13C" w:rsidRDefault="003A313C">
      <w:pPr>
        <w:spacing w:after="0" w:line="240" w:lineRule="auto"/>
      </w:pPr>
      <w:r>
        <w:separator/>
      </w:r>
    </w:p>
  </w:endnote>
  <w:endnote w:type="continuationSeparator" w:id="0">
    <w:p w:rsidR="003A313C" w:rsidRDefault="003A3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96A" w:rsidRDefault="00F013E3" w:rsidP="006C5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696A" w:rsidRDefault="003A313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96A" w:rsidRDefault="00F013E3" w:rsidP="006C5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C36">
      <w:rPr>
        <w:rStyle w:val="a5"/>
        <w:noProof/>
      </w:rPr>
      <w:t>4</w:t>
    </w:r>
    <w:r>
      <w:rPr>
        <w:rStyle w:val="a5"/>
      </w:rPr>
      <w:fldChar w:fldCharType="end"/>
    </w:r>
  </w:p>
  <w:p w:rsidR="0050696A" w:rsidRDefault="003A313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13C" w:rsidRDefault="003A313C">
      <w:pPr>
        <w:spacing w:after="0" w:line="240" w:lineRule="auto"/>
      </w:pPr>
      <w:r>
        <w:separator/>
      </w:r>
    </w:p>
  </w:footnote>
  <w:footnote w:type="continuationSeparator" w:id="0">
    <w:p w:rsidR="003A313C" w:rsidRDefault="003A3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6CC4840"/>
    <w:lvl w:ilvl="0">
      <w:numFmt w:val="bullet"/>
      <w:lvlText w:val="*"/>
      <w:lvlJc w:val="left"/>
    </w:lvl>
  </w:abstractNum>
  <w:abstractNum w:abstractNumId="1" w15:restartNumberingAfterBreak="0">
    <w:nsid w:val="14D277E4"/>
    <w:multiLevelType w:val="hybridMultilevel"/>
    <w:tmpl w:val="3A22BA4A"/>
    <w:lvl w:ilvl="0" w:tplc="930CD798">
      <w:start w:val="65535"/>
      <w:numFmt w:val="bullet"/>
      <w:lvlText w:val="-"/>
      <w:lvlJc w:val="left"/>
      <w:pPr>
        <w:ind w:left="502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9312493"/>
    <w:multiLevelType w:val="hybridMultilevel"/>
    <w:tmpl w:val="91AAC59C"/>
    <w:lvl w:ilvl="0" w:tplc="B6CC4840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D6528"/>
    <w:multiLevelType w:val="hybridMultilevel"/>
    <w:tmpl w:val="1BAAAF3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E3"/>
    <w:rsid w:val="003A313C"/>
    <w:rsid w:val="007455C2"/>
    <w:rsid w:val="00B911A2"/>
    <w:rsid w:val="00E00C36"/>
    <w:rsid w:val="00F0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395F"/>
  <w15:chartTrackingRefBased/>
  <w15:docId w15:val="{F3166E8D-C5EF-4D16-8302-0D0535DD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01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013E3"/>
  </w:style>
  <w:style w:type="character" w:styleId="a5">
    <w:name w:val="page number"/>
    <w:rsid w:val="00F0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3302</Words>
  <Characters>18827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2025-10-28T09:27:00Z</dcterms:created>
  <dcterms:modified xsi:type="dcterms:W3CDTF">2025-10-28T14:06:00Z</dcterms:modified>
</cp:coreProperties>
</file>